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34D58" w:rsidP="00934D58" w:rsidRDefault="00934D58" w14:paraId="9898541" w14:textId="9898541">
      <w:pPr>
        <w:jc w:val="center"/>
        <w15:collapsed w:val="false"/>
      </w:pPr>
      <w:bookmarkStart w:name="_GoBack" w:id="0"/>
      <w:bookmarkEnd w:id="0"/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</w:t>
      </w:r>
      <w:r w:rsidRPr="00C004BA" w:rsidR="00C004BA">
        <w:t xml:space="preserve"> </w:t>
      </w:r>
      <w:r w:rsidRPr="00816C78" w:rsidR="00C004BA">
        <w:t>sa ročišta održanog u Trgovačkom sudu u Zadru,</w:t>
      </w:r>
      <w:r w:rsidR="00C004BA">
        <w:t xml:space="preserve"> Stalnoj službi u Šibeniku</w:t>
      </w:r>
      <w:r w:rsidR="00945BC3">
        <w:t>,</w:t>
      </w:r>
      <w:r w:rsidRPr="00816C78">
        <w:t xml:space="preserve"> dana </w:t>
      </w:r>
      <w:r w:rsidR="00E2612E">
        <w:t>12</w:t>
      </w:r>
      <w:r w:rsidR="002A6ABB">
        <w:t xml:space="preserve">. </w:t>
      </w:r>
      <w:r w:rsidR="00E2612E">
        <w:t>travnja</w:t>
      </w:r>
      <w:r w:rsidR="005C6968">
        <w:t xml:space="preserve"> 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A6ABB">
        <w:t xml:space="preserve">nad </w:t>
      </w:r>
      <w:r w:rsidR="00EE515E">
        <w:rPr>
          <w:lang w:eastAsia="en-US"/>
        </w:rPr>
        <w:t>ADRIATICA CONSULT</w:t>
      </w:r>
      <w:r w:rsidRPr="009B6C66" w:rsidR="00EE515E">
        <w:rPr>
          <w:lang w:eastAsia="en-US"/>
        </w:rPr>
        <w:t xml:space="preserve"> d.o.o., </w:t>
      </w:r>
      <w:r w:rsidR="00EE515E">
        <w:rPr>
          <w:lang w:eastAsia="en-US"/>
        </w:rPr>
        <w:t>Šibenik</w:t>
      </w:r>
      <w:r w:rsidRPr="009B6C66" w:rsidR="00EE515E">
        <w:rPr>
          <w:lang w:eastAsia="en-US"/>
        </w:rPr>
        <w:t xml:space="preserve">, </w:t>
      </w:r>
      <w:r w:rsidR="00EE515E">
        <w:rPr>
          <w:lang w:eastAsia="en-US"/>
        </w:rPr>
        <w:t>Svetog Josipa Radnika 3</w:t>
      </w:r>
      <w:r w:rsidRPr="009B6C66" w:rsidR="00EE515E">
        <w:rPr>
          <w:lang w:eastAsia="en-US"/>
        </w:rPr>
        <w:t xml:space="preserve">, OIB: </w:t>
      </w:r>
      <w:r w:rsidR="00EE515E">
        <w:rPr>
          <w:lang w:eastAsia="en-US"/>
        </w:rPr>
        <w:t>95836089038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2612E">
      <w:pPr>
        <w:jc w:val="both"/>
      </w:pPr>
      <w:r>
        <w:t>Početak u 10</w:t>
      </w:r>
      <w:r w:rsidR="00076762">
        <w:t>,</w:t>
      </w:r>
      <w:r w:rsidR="00EE515E">
        <w:t>30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 w:rsidR="00100AAD">
        <w:t xml:space="preserve"> </w:t>
      </w:r>
      <w:r w:rsidR="0021559B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100AAD">
        <w:t>nitko</w:t>
      </w:r>
      <w:r w:rsidR="002A6ABB">
        <w:t>, uredno pozvan</w:t>
      </w:r>
    </w:p>
    <w:p w:rsidR="00DC17F9" w:rsidP="003A22A8" w:rsidRDefault="00DC17F9">
      <w:pPr>
        <w:jc w:val="both"/>
      </w:pPr>
    </w:p>
    <w:p w:rsidR="003A22A8" w:rsidP="003A22A8" w:rsidRDefault="0021559B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21559B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21559B">
        <w:t>10,35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E515E">
      <w:t>177</w:t>
    </w:r>
    <w:r w:rsidR="00E2612E">
      <w:t>/2021-</w:t>
    </w:r>
    <w:r w:rsidR="00EE515E"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2A6ABB" w:rsidP="002A6ABB" w:rsidRDefault="002A6ABB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 xml:space="preserve">        Poslovni broj: 1 St–</w:t>
    </w:r>
    <w:r w:rsidR="00EE515E">
      <w:t>177</w:t>
    </w:r>
    <w:r w:rsidR="00E2612E">
      <w:t>/2021-</w:t>
    </w:r>
    <w:r w:rsidR="00EE515E">
      <w:t>6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00C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1559B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0110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409E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3BE5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430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300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300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300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300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43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0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2021.</izvorni_sadrzaj>
    <derivirana_varijabla naziv="DomainObject.StvarniPocetakDatum_1">12. travnja 2021.</derivirana_varijabla>
  </DomainObject.StvarniPocetakDatum>
  <DomainObject.StvarniZavrsetakDatum>
    <izvorni_sadrzaj>12. travnja 2021.</izvorni_sadrzaj>
    <derivirana_varijabla naziv="DomainObject.StvarniZavrsetakDatum_1">12. travnja 2021.</derivirana_varijabla>
  </DomainObject.StvarniZavrsetakDatum>
  <DomainObject.PlaniraniZavrsetakDatum>
    <izvorni_sadrzaj>12. travnja 2021.</izvorni_sadrzaj>
    <derivirana_varijabla naziv="DomainObject.PlaniraniZavrsetakDatum_1">12. travnja 2021.</derivirana_varijabla>
  </DomainObject.PlaniraniZavrsetakDatum>
  <DomainObject.PlaniraniPocetakDatum>
    <izvorni_sadrzaj>12. travnja 2021.</izvorni_sadrzaj>
    <derivirana_varijabla naziv="DomainObject.PlaniraniPocetakDatum_1">12. travnja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2021.</izvorni_sadrzaj>
    <derivirana_varijabla naziv="DomainObject.Zapisnik.DatumKreiranja_1">12.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St-177/2021-5</izvorni_sadrzaj>
    <derivirana_varijabla naziv="DomainObject.Zapisnik.Oznaka_1">St-177/2021-5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ožujka 2021.</izvorni_sadrzaj>
    <derivirana_varijabla naziv="DomainObject.Predmet.DatumIzradeOptuznogAkta_1">2. ožujka 2021.</derivirana_varijabla>
  </DomainObject.Predmet.DatumIzradeOptuznogAkta>
  <DomainObject.Predmet.DatumIzradeOptuznogAktaFormated>
    <izvorni_sadrzaj>2.3.2021.</izvorni_sadrzaj>
    <derivirana_varijabla naziv="DomainObject.Predmet.DatumIzradeOptuznogAktaFormated_1">2.3.2021.</derivirana_varijabla>
  </DomainObject.Predmet.DatumIzradeOptuznogAktaFormated>
  <DomainObject.Predmet.DatumOsnivanja>
    <izvorni_sadrzaj>3. ožujka 2021.</izvorni_sadrzaj>
    <derivirana_varijabla naziv="DomainObject.Predmet.DatumOsnivanja_1">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ožujka 2021.</izvorni_sadrzaj>
    <derivirana_varijabla naziv="DomainObject.Predmet.DatumPrimitkaOptuznogAkta_1">2.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St-177/2021</izvorni_sadrzaj>
    <derivirana_varijabla naziv="DomainObject.Predmet.OznakaBroj_1">St-177/2021</derivirana_varijabla>
  </DomainObject.Predmet.OznakaBroj>
  <DomainObject.Predmet.OznakaBrojOptuznogAkta>
    <izvorni_sadrzaj>04-06-21-2329</izvorni_sadrzaj>
    <derivirana_varijabla naziv="DomainObject.Predmet.OznakaBrojOptuznogAkta_1">04-06-21-2329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ADRIATICA CONSULT d.o.o.</izvorni_sadrzaj>
    <derivirana_varijabla naziv="DomainObject.Predmet.ProtustrankaFormated_1">  ADRIATICA CONSULT d.o.o.</derivirana_varijabla>
  </DomainObject.Predmet.ProtustrankaFormated>
  <DomainObject.Predmet.ProtustrankaFormatedOIB>
    <izvorni_sadrzaj>  ADRIATICA CONSULT d.o.o., OIB 95836089038</izvorni_sadrzaj>
    <derivirana_varijabla naziv="DomainObject.Predmet.ProtustrankaFormatedOIB_1">  ADRIATICA CONSULT d.o.o., OIB 95836089038</derivirana_varijabla>
  </DomainObject.Predmet.ProtustrankaFormatedOIB>
  <DomainObject.Predmet.ProtustrankaFormatedWithAdress>
    <izvorni_sadrzaj> ADRIATICA CONSULT d.o.o., Svetog Josipa Radnika 3, 22000 Šibenik</izvorni_sadrzaj>
    <derivirana_varijabla naziv="DomainObject.Predmet.ProtustrankaFormatedWithAdress_1"> ADRIATICA CONSULT d.o.o., Svetog Josipa Radnika 3, 22000 Šibenik</derivirana_varijabla>
  </DomainObject.Predmet.ProtustrankaFormatedWithAdress>
  <DomainObject.Predmet.ProtustrankaFormatedWithAdressOIB>
    <izvorni_sadrzaj> ADRIATICA CONSULT d.o.o., OIB 95836089038, Svetog Josipa Radnika 3, 22000 Šibenik</izvorni_sadrzaj>
    <derivirana_varijabla naziv="DomainObject.Predmet.ProtustrankaFormatedWithAdressOIB_1"> ADRIATICA CONSULT d.o.o., OIB 95836089038, Svetog Josipa Radnika 3, 22000 Šibenik</derivirana_varijabla>
  </DomainObject.Predmet.ProtustrankaFormatedWithAdressOIB>
  <DomainObject.Predmet.ProtustrankaWithAdress>
    <izvorni_sadrzaj>ADRIATICA CONSULT d.o.o. Svetog Josipa Radnika 3, 22000 Šibenik</izvorni_sadrzaj>
    <derivirana_varijabla naziv="DomainObject.Predmet.ProtustrankaWithAdress_1">ADRIATICA CONSULT d.o.o. Svetog Josipa Radnika 3, 22000 Šibenik</derivirana_varijabla>
  </DomainObject.Predmet.ProtustrankaWithAdress>
  <DomainObject.Predmet.ProtustrankaWithAdressOIB>
    <izvorni_sadrzaj>ADRIATICA CONSULT d.o.o., OIB 95836089038, Svetog Josipa Radnika 3, 22000 Šibenik</izvorni_sadrzaj>
    <derivirana_varijabla naziv="DomainObject.Predmet.ProtustrankaWithAdressOIB_1">ADRIATICA CONSULT d.o.o., OIB 95836089038, Svetog Josipa Radnika 3, 22000 Šibenik</derivirana_varijabla>
  </DomainObject.Predmet.ProtustrankaWithAdressOIB>
  <DomainObject.Predmet.ProtustrankaNazivFormated>
    <izvorni_sadrzaj>ADRIATICA CONSULT d.o.o.</izvorni_sadrzaj>
    <derivirana_varijabla naziv="DomainObject.Predmet.ProtustrankaNazivFormated_1">ADRIATICA CONSULT d.o.o.</derivirana_varijabla>
  </DomainObject.Predmet.ProtustrankaNazivFormated>
  <DomainObject.Predmet.ProtustrankaNazivFormatedOIB>
    <izvorni_sadrzaj>ADRIATICA CONSULT d.o.o., OIB 95836089038</izvorni_sadrzaj>
    <derivirana_varijabla naziv="DomainObject.Predmet.ProtustrankaNazivFormatedOIB_1">ADRIATICA CONSULT d.o.o., OIB 95836089038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ADRIATICA CONSULT d.o.o.</item>
    </izvorni_sadrzaj>
    <derivirana_varijabla naziv="DomainObject.Predmet.ProtuStrankaListFormated_1">
      <item>ADRIATICA CONSULT d.o.o.</item>
    </derivirana_varijabla>
  </DomainObject.Predmet.ProtuStrankaListFormated>
  <DomainObject.Predmet.ProtuStrankaListFormatedOIB>
    <izvorni_sadrzaj>
      <item>ADRIATICA CONSULT d.o.o., OIB 95836089038</item>
    </izvorni_sadrzaj>
    <derivirana_varijabla naziv="DomainObject.Predmet.ProtuStrankaListFormatedOIB_1">
      <item>ADRIATICA CONSULT d.o.o., OIB 95836089038</item>
    </derivirana_varijabla>
  </DomainObject.Predmet.ProtuStrankaListFormatedOIB>
  <DomainObject.Predmet.ProtuStrankaListFormatedWithAdress>
    <izvorni_sadrzaj>
      <item>ADRIATICA CONSULT d.o.o., Svetog Josipa Radnika 3, 22000 Šibenik</item>
    </izvorni_sadrzaj>
    <derivirana_varijabla naziv="DomainObject.Predmet.ProtuStrankaListFormatedWithAdress_1">
      <item>ADRIATICA CONSULT d.o.o., Svetog Josipa Radnika 3, 22000 Šibenik</item>
    </derivirana_varijabla>
  </DomainObject.Predmet.ProtuStrankaListFormatedWithAdress>
  <DomainObject.Predmet.ProtuStrankaListFormatedWithAdressOIB>
    <izvorni_sadrzaj>
      <item>ADRIATICA CONSULT d.o.o., OIB 95836089038, Svetog Josipa Radnika 3, 22000 Šibenik</item>
    </izvorni_sadrzaj>
    <derivirana_varijabla naziv="DomainObject.Predmet.ProtuStrankaListFormatedWithAdressOIB_1">
      <item>ADRIATICA CONSULT d.o.o., OIB 95836089038, Svetog Josipa Radnika 3, 22000 Šibenik</item>
    </derivirana_varijabla>
  </DomainObject.Predmet.ProtuStrankaListFormatedWithAdressOIB>
  <DomainObject.Predmet.ProtuStrankaListNazivFormated>
    <izvorni_sadrzaj>
      <item>ADRIATICA CONSULT d.o.o.</item>
    </izvorni_sadrzaj>
    <derivirana_varijabla naziv="DomainObject.Predmet.ProtuStrankaListNazivFormated_1">
      <item>ADRIATICA CONSULT d.o.o.</item>
    </derivirana_varijabla>
  </DomainObject.Predmet.ProtuStrankaListNazivFormated>
  <DomainObject.Predmet.ProtuStrankaListNazivFormatedOIB>
    <izvorni_sadrzaj>
      <item>ADRIATICA CONSULT d.o.o., OIB 95836089038</item>
    </izvorni_sadrzaj>
    <derivirana_varijabla naziv="DomainObject.Predmet.ProtuStrankaListNazivFormatedOIB_1">
      <item>ADRIATICA CONSULT d.o.o., OIB 95836089038</item>
    </derivirana_varijabla>
  </DomainObject.Predmet.ProtuStrankaListNazivFormatedOIB>
  <DomainObject.Predmet.OstaliListFormated>
    <izvorni_sadrzaj>
      <item>Marko Malenica</item>
    </izvorni_sadrzaj>
    <derivirana_varijabla naziv="DomainObject.Predmet.OstaliListFormated_1">
      <item>Marko Malenica</item>
    </derivirana_varijabla>
  </DomainObject.Predmet.OstaliListFormated>
  <DomainObject.Predmet.OstaliListFormatedOIB>
    <izvorni_sadrzaj>
      <item>Marko Malenica, OIB 31948829842</item>
    </izvorni_sadrzaj>
    <derivirana_varijabla naziv="DomainObject.Predmet.OstaliListFormatedOIB_1">
      <item>Marko Malenica, OIB 31948829842</item>
    </derivirana_varijabla>
  </DomainObject.Predmet.OstaliListFormatedOIB>
  <DomainObject.Predmet.OstaliListFormatedWithAdress>
    <izvorni_sadrzaj>
      <item>Marko Malenica, Svetog Josipa Radnika 3, 22000 Šibenik</item>
    </izvorni_sadrzaj>
    <derivirana_varijabla naziv="DomainObject.Predmet.OstaliListFormatedWithAdress_1">
      <item>Marko Malenica, Svetog Josipa Radnika 3, 22000 Šibenik</item>
    </derivirana_varijabla>
  </DomainObject.Predmet.OstaliListFormatedWithAdress>
  <DomainObject.Predmet.OstaliListFormatedWithAdressOIB>
    <izvorni_sadrzaj>
      <item>Marko Malenica, OIB 31948829842, Svetog Josipa Radnika 3, 22000 Šibenik</item>
    </izvorni_sadrzaj>
    <derivirana_varijabla naziv="DomainObject.Predmet.OstaliListFormatedWithAdressOIB_1">
      <item>Marko Malenica, OIB 31948829842, Svetog Josipa Radnika 3, 22000 Šibenik</item>
    </derivirana_varijabla>
  </DomainObject.Predmet.OstaliListFormatedWithAdressOIB>
  <DomainObject.Predmet.OstaliListNazivFormated>
    <izvorni_sadrzaj>
      <item>Marko Malenica</item>
    </izvorni_sadrzaj>
    <derivirana_varijabla naziv="DomainObject.Predmet.OstaliListNazivFormated_1">
      <item>Marko Malenica</item>
    </derivirana_varijabla>
  </DomainObject.Predmet.OstaliListNazivFormated>
  <DomainObject.Predmet.OstaliListNazivFormatedOIB>
    <izvorni_sadrzaj>
      <item>Marko Malenica, OIB 31948829842</item>
    </izvorni_sadrzaj>
    <derivirana_varijabla naziv="DomainObject.Predmet.OstaliListNazivFormatedOIB_1">
      <item>Marko Malenica, OIB 31948829842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2021.</izvorni_sadrzaj>
    <derivirana_varijabla naziv="DomainObject.Datum_1">12. travnja 2021.</derivirana_varijabla>
  </DomainObject.Datum>
  <DomainObject.PoslovniBrojDokumenta>
    <izvorni_sadrzaj>St-177/2021-5</izvorni_sadrzaj>
    <derivirana_varijabla naziv="DomainObject.PoslovniBrojDokumenta_1">St-177/2021-5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ADRIATICA CONSULT d.o.o.</izvorni_sadrzaj>
    <derivirana_varijabla naziv="DomainObject.Predmet.ProtustrankaIDrugi_1">ADRIATICA CONSULT d.o.o.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ADRIATICA CONSULT d.o.o., OIB 95836089038, Svetog Josipa Radnika 3, 22000 Šibenik</izvorni_sadrzaj>
    <derivirana_varijabla naziv="DomainObject.Predmet.ProtustrankaIDrugiAdressOIB_1">ADRIATICA CONSULT d.o.o., OIB 95836089038, Svetog Josipa Radnika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CONSULT d.o.o.</item>
      <item>Financijska agencija (FINA)</item>
      <item>Marko Malenica</item>
    </izvorni_sadrzaj>
    <derivirana_varijabla naziv="DomainObject.Predmet.SudioniciListNaziv_1">
      <item>ADRIATICA CONSULT d.o.o.</item>
      <item>Financijska agencija (FINA)</item>
      <item>Marko Malenica</item>
    </derivirana_varijabla>
  </DomainObject.Predmet.SudioniciListNaziv>
  <DomainObject.Predmet.SudioniciListAdressOIB>
    <izvorni_sadrzaj>
      <item>ADRIATICA CONSULT d.o.o., OIB 95836089038, Svetog Josipa Radnika 3,22000 Šibenik</item>
      <item>Financijska agencija (FINA), OIB 85821130368, PERIVOJ L.MARUNE 1,22000 Šibenik</item>
      <item>Marko Malenica, OIB 31948829842, Svetog Josipa Radnika 3,22000 Šibenik</item>
    </izvorni_sadrzaj>
    <derivirana_varijabla naziv="DomainObject.Predmet.SudioniciListAdressOIB_1">
      <item>ADRIATICA CONSULT d.o.o., OIB 95836089038, Svetog Josipa Radnika 3,22000 Šibenik</item>
      <item>Financijska agencija (FINA), OIB 85821130368, PERIVOJ L.MARUNE 1,22000 Šibenik</item>
      <item>Marko Malenica, OIB 31948829842, Svetog Josipa Radnika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95836089038</item>
      <item>, OIB 85821130368</item>
      <item>, OIB 31948829842</item>
    </izvorni_sadrzaj>
    <derivirana_varijabla naziv="DomainObject.Predmet.SudioniciListNazivOIB_1">
      <item>, OIB 95836089038</item>
      <item>, OIB 85821130368</item>
      <item>, OIB 31948829842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2021.</izvorni_sadrzaj>
    <derivirana_varijabla naziv="DomainObject.Predmet.DatumPocetkaProcesa_1">3.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122</properties:Words>
  <properties:Characters>654</properties:Characters>
  <properties:Lines>42</properties:Lines>
  <properties:Paragraphs>15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2021-04-12T06:23:00Z</dcterms:created>
  <dc:creator>Ardena Bajlo</dc:creator>
  <cp:lastModifiedBy>Ante Rubelj</cp:lastModifiedBy>
  <cp:lastPrinted>2021-04-12T08:31:00Z</cp:lastPrinted>
  <dcterms:modified xmlns:xsi="http://www.w3.org/2001/XMLSchema-instance" xsi:type="dcterms:W3CDTF">2021-04-12T11:26:00Z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St-177/2021-5 / Zapisnik - Ročište radi izjašnjenja o prijedlogu za otvaranje steč.post (1 St-177-2021-povodom prijedloga za otvaranje stečaja-12.4.2021.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